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A0" w:rsidRDefault="00CA7F3D" w:rsidP="00E455A0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" o:spid="_x0000_s1026" style="position:absolute;left:0;text-align:left;margin-left:-30.3pt;margin-top:-31.95pt;width:90.75pt;height:108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" fillcolor="white [3201]" strokecolor="black [3200]" strokeweight="2pt">
            <v:textbox>
              <w:txbxContent>
                <w:p w:rsidR="00E455A0" w:rsidRDefault="00E455A0" w:rsidP="00E455A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44245" cy="1257881"/>
                        <wp:effectExtent l="0" t="0" r="8255" b="0"/>
                        <wp:docPr id="4" name="Picture 4" descr="D:\ARTIKEL 2016\NUR SAID 2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RTIKEL 2016\NUR SAID 20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245" cy="12578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455A0">
        <w:rPr>
          <w:rFonts w:asciiTheme="majorBidi" w:hAnsiTheme="majorBidi" w:cstheme="majorBidi"/>
          <w:b/>
          <w:bCs/>
          <w:sz w:val="24"/>
          <w:szCs w:val="24"/>
        </w:rPr>
        <w:t>MENYAPA BANGSA DENGAN PUASA</w:t>
      </w:r>
    </w:p>
    <w:p w:rsidR="00E455A0" w:rsidRPr="00C64FDC" w:rsidRDefault="00E455A0" w:rsidP="00E455A0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Said </w:t>
      </w:r>
      <w:r w:rsidRPr="00C64FDC">
        <w:rPr>
          <w:rFonts w:asciiTheme="majorBidi" w:hAnsiTheme="majorBidi" w:cstheme="majorBidi"/>
          <w:b/>
          <w:bCs/>
          <w:sz w:val="24"/>
          <w:szCs w:val="24"/>
        </w:rPr>
        <w:t>MA</w:t>
      </w:r>
    </w:p>
    <w:p w:rsidR="00E455A0" w:rsidRDefault="00E455A0" w:rsidP="00E455A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Pusat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Gender (PSG) STAIN Kudus; </w:t>
      </w:r>
    </w:p>
    <w:p w:rsidR="00E455A0" w:rsidRDefault="00E455A0" w:rsidP="00E455A0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Lajnah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Ta’lif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wan </w:t>
      </w:r>
      <w:proofErr w:type="spellStart"/>
      <w:r>
        <w:rPr>
          <w:rFonts w:asciiTheme="majorBidi" w:hAnsiTheme="majorBidi" w:cstheme="majorBidi"/>
          <w:sz w:val="24"/>
          <w:szCs w:val="24"/>
        </w:rPr>
        <w:t>Nasyr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Nahdlatul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(LTNU) Kudus</w:t>
      </w:r>
    </w:p>
    <w:p w:rsidR="00E455A0" w:rsidRPr="00415EB5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E455A0" w:rsidRPr="007945AE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Bersyukur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sekali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kita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bisa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menjalankan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ibadah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puasa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Nusantara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penduduknya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multi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etnik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multi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religius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Ruang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untuk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mengisi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bulan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suci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Ramadhan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negeri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begitu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terbuka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luas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selama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24 jam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sehari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dimanapun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kapanpun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Semua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lepas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anugerah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Allah SWT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melalui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pendiri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bangsa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telah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menghadiahkan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ideologi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bangsa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berupa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Pancasila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sebagai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dasar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negara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</w:p>
    <w:p w:rsidR="00E455A0" w:rsidRPr="007945AE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Apalagi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sepanjang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pantura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langgar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masjid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bisa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kita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jumpai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dalam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setiap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desa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bahkan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terkadang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hampir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setiap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dusun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Mendirikan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masjid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juga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begitu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mudah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karena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kebebasan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beragama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diakui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sebagai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hak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paling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mendasar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negeri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Pancasila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Hal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berbeda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nasib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sekelompok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muslim</w:t>
      </w:r>
      <w:proofErr w:type="spellEnd"/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berbegai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belahan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dunia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</w:p>
    <w:p w:rsidR="00E455A0" w:rsidRPr="007945AE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Baru-baru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penulis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mendapatkan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postingan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pengalaman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teman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tinggal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Amerika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terkait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nestapa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betapa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susahnya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mendirikan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Barat.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Disamping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menuai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kontroversi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juga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sarat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kecurigaan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kunjung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usai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terutama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kalangan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mereka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tidak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suka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perbedaan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Meskipun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demikian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sekelompok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umat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Islam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Barat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tidaklah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patah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semangat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selalu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saja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ada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usaha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kreatif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membangun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pengertian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menjembatani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perbedaan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ada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orang-orang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tulus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menerima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orang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lain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tidak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sama</w:t>
      </w:r>
      <w:proofErr w:type="spellEnd"/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Bahkan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karena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kondisi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bagian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negera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Barat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begitu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menekan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mencekam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ada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sekelompok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kecil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Muslim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memilih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tinggal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Kutub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demi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merealisasikan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impiannya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untuk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mendirikan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masjid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E455A0" w:rsidRPr="007945AE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Hal yang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sama</w:t>
      </w:r>
      <w:proofErr w:type="spellEnd"/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juga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terjadi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Sydney Australia,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dalam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suatu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pengalaman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penulis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tinggal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beberapa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bulan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sana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Untuk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menunaikan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ibadah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jum’at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saja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seringkali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harus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menyusur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jalan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puluhan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kilometer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ke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tempat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Jum’atan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Kalaupun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ada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terkadang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hanya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bilik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rumah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tersembuyi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lorong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kampung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karena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seringkali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hanya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memanfaatkan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rumah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ustad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/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Syaikh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difungsikan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sebagai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masjid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proofErr w:type="gram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Begitu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sempit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sesak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sangat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terbatas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>.</w:t>
      </w:r>
      <w:proofErr w:type="gram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Menggunakan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pengeras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suara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semacam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speaker TOA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adalah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pantangan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karena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dianggap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mengganggu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ketenangan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pihak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lain.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Butuh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perjuangan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dan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terkadang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berdarah-darah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dari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sekelompok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umat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Islam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di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Barat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untuk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memiliki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masjid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7945AE">
        <w:rPr>
          <w:rFonts w:asciiTheme="majorBidi" w:hAnsiTheme="majorBidi" w:cstheme="majorBidi"/>
          <w:color w:val="FF0000"/>
          <w:sz w:val="24"/>
          <w:szCs w:val="24"/>
        </w:rPr>
        <w:t>impiannya</w:t>
      </w:r>
      <w:proofErr w:type="spellEnd"/>
      <w:r w:rsidRPr="007945AE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F7D8D">
        <w:rPr>
          <w:rFonts w:asciiTheme="majorBidi" w:hAnsiTheme="majorBidi" w:cstheme="majorBidi"/>
          <w:sz w:val="24"/>
          <w:szCs w:val="24"/>
        </w:rPr>
        <w:lastRenderedPageBreak/>
        <w:t>Nasib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menyedihkan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menimpa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kawasan</w:t>
      </w:r>
      <w:proofErr w:type="spellEnd"/>
      <w:proofErr w:type="gram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berpenduduk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Muslim, Xinjiang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Cina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pemerintahnuya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melarang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berpuasa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Ramadhan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proofErr w:type="gramStart"/>
      <w:r w:rsidRPr="009F7D8D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pengumuman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dipasang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situs-situs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larangan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melindungi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D8D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D8D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justru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raga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97CD4" w:rsidRDefault="00D97CD4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E455A0" w:rsidRPr="00761B69" w:rsidRDefault="00E455A0" w:rsidP="00E455A0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61B69">
        <w:rPr>
          <w:rFonts w:asciiTheme="majorBidi" w:hAnsiTheme="majorBidi" w:cstheme="majorBidi"/>
          <w:b/>
          <w:bCs/>
          <w:sz w:val="24"/>
          <w:szCs w:val="24"/>
        </w:rPr>
        <w:t>Berpuasa</w:t>
      </w:r>
      <w:proofErr w:type="spellEnd"/>
      <w:r w:rsidRPr="00761B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1B69">
        <w:rPr>
          <w:rFonts w:asciiTheme="majorBidi" w:hAnsiTheme="majorBidi" w:cstheme="majorBidi"/>
          <w:b/>
          <w:bCs/>
          <w:sz w:val="24"/>
          <w:szCs w:val="24"/>
        </w:rPr>
        <w:t>Jalan</w:t>
      </w:r>
      <w:proofErr w:type="spellEnd"/>
      <w:r w:rsidRPr="00761B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1B69">
        <w:rPr>
          <w:rFonts w:asciiTheme="majorBidi" w:hAnsiTheme="majorBidi" w:cstheme="majorBidi"/>
          <w:b/>
          <w:bCs/>
          <w:sz w:val="24"/>
          <w:szCs w:val="24"/>
        </w:rPr>
        <w:t>Empati</w:t>
      </w:r>
      <w:proofErr w:type="spellEnd"/>
      <w:r w:rsidRPr="00761B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1B69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Pr="00761B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1B69">
        <w:rPr>
          <w:rFonts w:asciiTheme="majorBidi" w:hAnsiTheme="majorBidi" w:cstheme="majorBidi"/>
          <w:b/>
          <w:bCs/>
          <w:sz w:val="24"/>
          <w:szCs w:val="24"/>
        </w:rPr>
        <w:t>Bangsa</w:t>
      </w:r>
      <w:proofErr w:type="spellEnd"/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61B69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761B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susahnya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penduduknya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multi </w:t>
      </w:r>
      <w:proofErr w:type="spellStart"/>
      <w:r>
        <w:rPr>
          <w:rFonts w:asciiTheme="majorBidi" w:hAnsiTheme="majorBidi" w:cstheme="majorBidi"/>
          <w:sz w:val="24"/>
          <w:szCs w:val="24"/>
        </w:rPr>
        <w:t>religius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Di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negeri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multi </w:t>
      </w:r>
      <w:proofErr w:type="spellStart"/>
      <w:r>
        <w:rPr>
          <w:rFonts w:asciiTheme="majorBidi" w:hAnsiTheme="majorBidi" w:cstheme="majorBidi"/>
          <w:sz w:val="24"/>
          <w:szCs w:val="24"/>
        </w:rPr>
        <w:t>entik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multi </w:t>
      </w:r>
      <w:proofErr w:type="spellStart"/>
      <w:r>
        <w:rPr>
          <w:rFonts w:asciiTheme="majorBidi" w:hAnsiTheme="majorBidi" w:cstheme="majorBidi"/>
          <w:sz w:val="24"/>
          <w:szCs w:val="24"/>
        </w:rPr>
        <w:t>religius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dunia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ideologi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Pancasila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negara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gagasan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ritual </w:t>
      </w:r>
      <w:proofErr w:type="spellStart"/>
      <w:r>
        <w:rPr>
          <w:rFonts w:asciiTheme="majorBidi" w:hAnsiTheme="majorBidi" w:cstheme="majorBidi"/>
          <w:sz w:val="24"/>
          <w:szCs w:val="24"/>
        </w:rPr>
        <w:t>keagamaannya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keayakinannya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mengedepankan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kecerdasan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empatik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02556">
        <w:rPr>
          <w:rFonts w:asciiTheme="majorBidi" w:hAnsiTheme="majorBidi" w:cstheme="majorBidi"/>
          <w:sz w:val="24"/>
          <w:szCs w:val="24"/>
        </w:rPr>
        <w:t>Empati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membayangkan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02556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10255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dipikirkan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lain. Kita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sadar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02556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10255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. Kita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sadar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02556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</w:t>
      </w:r>
      <w:r w:rsidRPr="00102556">
        <w:rPr>
          <w:rFonts w:asciiTheme="majorBidi" w:hAnsiTheme="majorBidi" w:cstheme="majorBidi"/>
          <w:sz w:val="24"/>
          <w:szCs w:val="24"/>
        </w:rPr>
        <w:t xml:space="preserve">. Kita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02556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sukacita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penderitaan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2556">
        <w:rPr>
          <w:rFonts w:asciiTheme="majorBidi" w:hAnsiTheme="majorBidi" w:cstheme="majorBidi"/>
          <w:sz w:val="24"/>
          <w:szCs w:val="24"/>
        </w:rPr>
        <w:t>membayangkannya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menghayatinya</w:t>
      </w:r>
      <w:proofErr w:type="spellEnd"/>
      <w:r w:rsidRPr="00102556">
        <w:rPr>
          <w:rFonts w:asciiTheme="majorBidi" w:hAnsiTheme="majorBidi" w:cstheme="majorBidi"/>
          <w:sz w:val="24"/>
          <w:szCs w:val="24"/>
        </w:rPr>
        <w:t>.</w:t>
      </w:r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71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literatur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istimewa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firmannya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Qudsy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: </w:t>
      </w:r>
      <w:r w:rsidRPr="005D4356">
        <w:rPr>
          <w:rFonts w:asciiTheme="majorBidi" w:hAnsiTheme="majorBidi" w:cstheme="majorBidi"/>
          <w:i/>
          <w:iCs/>
          <w:sz w:val="24"/>
          <w:szCs w:val="24"/>
        </w:rPr>
        <w:t>“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Amalan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puasa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tersebut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adalah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untuk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-Ku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dan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Aku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sendiri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yang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akan</w:t>
      </w:r>
      <w:proofErr w:type="spellEnd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Pr="005D4356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membalasnya</w:t>
      </w:r>
      <w:proofErr w:type="spellEnd"/>
      <w:r w:rsidRPr="005D4356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Pr="005771A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lain </w:t>
      </w:r>
      <w:proofErr w:type="gramStart"/>
      <w:r w:rsidRPr="005771AD">
        <w:rPr>
          <w:rFonts w:asciiTheme="majorBidi" w:hAnsiTheme="majorBidi" w:cstheme="majorBidi"/>
          <w:sz w:val="24"/>
          <w:szCs w:val="24"/>
        </w:rPr>
        <w:t xml:space="preserve">yang 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proofErr w:type="gram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Hikmah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agar Allah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hamba-Nya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kaya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merasakan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kepedihan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lapar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sakitnya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merendahkan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hatinya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hadapan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71AD">
        <w:rPr>
          <w:rFonts w:asciiTheme="majorBidi" w:hAnsiTheme="majorBidi" w:cstheme="majorBidi"/>
          <w:sz w:val="24"/>
          <w:szCs w:val="24"/>
        </w:rPr>
        <w:t>mengasihani</w:t>
      </w:r>
      <w:proofErr w:type="spellEnd"/>
      <w:r w:rsidRPr="005771AD">
        <w:rPr>
          <w:rFonts w:asciiTheme="majorBidi" w:hAnsiTheme="majorBidi" w:cstheme="majorBidi"/>
          <w:sz w:val="24"/>
          <w:szCs w:val="24"/>
        </w:rPr>
        <w:t xml:space="preserve"> yang fakir."</w:t>
      </w:r>
    </w:p>
    <w:p w:rsidR="00E455A0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mengasah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kecerdasan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peduli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lain.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semarak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sepatutnya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lain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Ramadhan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menggangu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pihak-pihak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lebih-lebih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multi </w:t>
      </w:r>
      <w:proofErr w:type="spellStart"/>
      <w:r>
        <w:rPr>
          <w:rFonts w:asciiTheme="majorBidi" w:hAnsiTheme="majorBidi" w:cstheme="majorBidi"/>
          <w:sz w:val="24"/>
          <w:szCs w:val="24"/>
        </w:rPr>
        <w:t>religius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Mari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multi </w:t>
      </w:r>
      <w:proofErr w:type="spellStart"/>
      <w:r>
        <w:rPr>
          <w:rFonts w:asciiTheme="majorBidi" w:hAnsiTheme="majorBidi" w:cstheme="majorBidi"/>
          <w:sz w:val="24"/>
          <w:szCs w:val="24"/>
        </w:rPr>
        <w:t>religius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</w:t>
      </w:r>
      <w:r w:rsidR="005D4356">
        <w:rPr>
          <w:rFonts w:asciiTheme="majorBidi" w:hAnsiTheme="majorBidi" w:cstheme="majorBidi"/>
          <w:sz w:val="24"/>
          <w:szCs w:val="24"/>
        </w:rPr>
        <w:t>erdasan</w:t>
      </w:r>
      <w:proofErr w:type="spellEnd"/>
      <w:r w:rsidR="005D43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4356">
        <w:rPr>
          <w:rFonts w:asciiTheme="majorBidi" w:hAnsiTheme="majorBidi" w:cstheme="majorBidi"/>
          <w:sz w:val="24"/>
          <w:szCs w:val="24"/>
        </w:rPr>
        <w:t>empatik</w:t>
      </w:r>
      <w:proofErr w:type="spellEnd"/>
      <w:r w:rsidR="005D4356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="005D4356">
        <w:rPr>
          <w:rFonts w:asciiTheme="majorBidi" w:hAnsiTheme="majorBidi" w:cstheme="majorBidi"/>
          <w:sz w:val="24"/>
          <w:szCs w:val="24"/>
        </w:rPr>
        <w:t>harmo</w:t>
      </w:r>
      <w:r>
        <w:rPr>
          <w:rFonts w:asciiTheme="majorBidi" w:hAnsiTheme="majorBidi" w:cstheme="majorBidi"/>
          <w:sz w:val="24"/>
          <w:szCs w:val="24"/>
        </w:rPr>
        <w:t>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berbangsa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bernegara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*</w:t>
      </w:r>
      <w:proofErr w:type="gramEnd"/>
      <w:r>
        <w:rPr>
          <w:rFonts w:asciiTheme="majorBidi" w:hAnsiTheme="majorBidi" w:cstheme="majorBidi"/>
          <w:sz w:val="24"/>
          <w:szCs w:val="24"/>
        </w:rPr>
        <w:t>**</w:t>
      </w:r>
    </w:p>
    <w:p w:rsidR="00E455A0" w:rsidRPr="00761B69" w:rsidRDefault="00E455A0" w:rsidP="00E455A0">
      <w:pPr>
        <w:pStyle w:val="NoSpacing"/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761B69">
        <w:rPr>
          <w:rFonts w:asciiTheme="majorBidi" w:hAnsiTheme="majorBidi" w:cstheme="majorBidi"/>
          <w:sz w:val="24"/>
          <w:szCs w:val="24"/>
        </w:rPr>
        <w:lastRenderedPageBreak/>
        <w:br/>
      </w:r>
      <w:r w:rsidRPr="00761B69">
        <w:rPr>
          <w:rFonts w:asciiTheme="majorBidi" w:hAnsiTheme="majorBidi" w:cstheme="majorBidi"/>
          <w:sz w:val="24"/>
          <w:szCs w:val="24"/>
        </w:rPr>
        <w:br/>
      </w:r>
    </w:p>
    <w:p w:rsidR="00E455A0" w:rsidRDefault="00E455A0" w:rsidP="00E455A0">
      <w:pPr>
        <w:pStyle w:val="NoSpacing"/>
        <w:spacing w:line="360" w:lineRule="auto"/>
        <w:ind w:firstLine="851"/>
        <w:jc w:val="both"/>
      </w:pPr>
    </w:p>
    <w:p w:rsidR="007D476D" w:rsidRDefault="007D476D"/>
    <w:sectPr w:rsidR="007D476D" w:rsidSect="00C4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5A0"/>
    <w:rsid w:val="00266AEE"/>
    <w:rsid w:val="005D4356"/>
    <w:rsid w:val="00632459"/>
    <w:rsid w:val="006B4EF7"/>
    <w:rsid w:val="006D4C2E"/>
    <w:rsid w:val="00747784"/>
    <w:rsid w:val="007945AE"/>
    <w:rsid w:val="007D476D"/>
    <w:rsid w:val="008D18DA"/>
    <w:rsid w:val="00C45666"/>
    <w:rsid w:val="00C9606D"/>
    <w:rsid w:val="00CA7F3D"/>
    <w:rsid w:val="00D97CD4"/>
    <w:rsid w:val="00E4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5A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455A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5A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455A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Said</dc:creator>
  <cp:lastModifiedBy>Acer</cp:lastModifiedBy>
  <cp:revision>4</cp:revision>
  <dcterms:created xsi:type="dcterms:W3CDTF">2016-06-05T00:25:00Z</dcterms:created>
  <dcterms:modified xsi:type="dcterms:W3CDTF">2016-06-19T10:22:00Z</dcterms:modified>
</cp:coreProperties>
</file>